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50332" w:rsidTr="008307B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ПРИНЯТО:</w:t>
            </w:r>
          </w:p>
          <w:p w:rsid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</w:t>
            </w:r>
            <w:r w:rsidR="00650332">
              <w:rPr>
                <w:sz w:val="24"/>
                <w:szCs w:val="24"/>
              </w:rPr>
              <w:t>а</w:t>
            </w:r>
            <w:proofErr w:type="gramEnd"/>
            <w:r w:rsidR="00650332">
              <w:rPr>
                <w:sz w:val="24"/>
                <w:szCs w:val="24"/>
              </w:rPr>
              <w:t xml:space="preserve"> педагогическом совете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 от 18.10.2017 г.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</w:p>
          <w:p w:rsid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sz w:val="24"/>
                <w:szCs w:val="24"/>
              </w:rPr>
            </w:pPr>
          </w:p>
          <w:p w:rsidR="00650332" w:rsidRP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t>:</w:t>
            </w:r>
          </w:p>
          <w:p w:rsid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 w:rsidR="00650332">
              <w:rPr>
                <w:sz w:val="24"/>
                <w:szCs w:val="24"/>
              </w:rPr>
              <w:t>.о</w:t>
            </w:r>
            <w:proofErr w:type="spellEnd"/>
            <w:r w:rsidR="00650332">
              <w:rPr>
                <w:sz w:val="24"/>
                <w:szCs w:val="24"/>
              </w:rPr>
              <w:t xml:space="preserve">. директора МБОУ «Монастырская 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НОШ-детский сад»</w:t>
            </w:r>
          </w:p>
          <w:p w:rsidR="00650332" w:rsidRP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="00650332">
              <w:rPr>
                <w:sz w:val="24"/>
                <w:szCs w:val="24"/>
              </w:rPr>
              <w:t>риказ</w:t>
            </w:r>
            <w:proofErr w:type="gramEnd"/>
            <w:r w:rsidR="00650332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___ от_________2017 г. </w:t>
            </w:r>
          </w:p>
        </w:tc>
      </w:tr>
      <w:tr w:rsidR="00650332" w:rsidTr="008307B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 w:rsidRPr="00650332">
              <w:rPr>
                <w:sz w:val="24"/>
                <w:szCs w:val="24"/>
              </w:rPr>
              <w:t>СОГЛАСОВАНО:</w:t>
            </w:r>
          </w:p>
          <w:p w:rsidR="00650332" w:rsidRDefault="008307B8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="00650332">
              <w:rPr>
                <w:sz w:val="24"/>
                <w:szCs w:val="24"/>
              </w:rPr>
              <w:t>ротокол</w:t>
            </w:r>
            <w:proofErr w:type="gramEnd"/>
            <w:r w:rsidR="00650332">
              <w:rPr>
                <w:sz w:val="24"/>
                <w:szCs w:val="24"/>
              </w:rPr>
              <w:t xml:space="preserve"> заседания</w:t>
            </w:r>
          </w:p>
          <w:p w:rsid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Совета родителей №2</w:t>
            </w:r>
          </w:p>
          <w:p w:rsidR="00650332" w:rsidRPr="00650332" w:rsidRDefault="00650332" w:rsidP="008307B8">
            <w:pPr>
              <w:pStyle w:val="32"/>
              <w:shd w:val="clear" w:color="auto" w:fill="auto"/>
              <w:spacing w:before="0" w:line="240" w:lineRule="auto"/>
              <w:ind w:right="50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17.10.2017 г.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50332" w:rsidRDefault="00650332" w:rsidP="00CF6C75">
            <w:pPr>
              <w:pStyle w:val="32"/>
              <w:shd w:val="clear" w:color="auto" w:fill="auto"/>
              <w:spacing w:before="0" w:line="240" w:lineRule="auto"/>
              <w:ind w:right="500"/>
              <w:rPr>
                <w:b/>
                <w:sz w:val="24"/>
                <w:szCs w:val="24"/>
              </w:rPr>
            </w:pPr>
          </w:p>
        </w:tc>
      </w:tr>
    </w:tbl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</w:p>
    <w:p w:rsid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Положение о языках образования</w:t>
      </w: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650332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>
        <w:rPr>
          <w:b/>
          <w:sz w:val="24"/>
          <w:szCs w:val="24"/>
        </w:rPr>
        <w:t>«Монастырская начальная общеобразовательная школа – детский сад»</w:t>
      </w:r>
    </w:p>
    <w:p w:rsidR="00650332" w:rsidRPr="00CF6C75" w:rsidRDefault="00650332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Тетюшского</w:t>
      </w:r>
      <w:proofErr w:type="spellEnd"/>
      <w:r>
        <w:rPr>
          <w:b/>
          <w:sz w:val="24"/>
          <w:szCs w:val="24"/>
        </w:rPr>
        <w:t xml:space="preserve"> муниципального района Республики Татарстан</w:t>
      </w: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sz w:val="24"/>
          <w:szCs w:val="24"/>
        </w:rPr>
      </w:pP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1. Общие положения</w:t>
      </w:r>
    </w:p>
    <w:p w:rsidR="00CF6C75" w:rsidRPr="00CF6C75" w:rsidRDefault="00CF6C75" w:rsidP="00CF6C75">
      <w:pPr>
        <w:pStyle w:val="22"/>
        <w:shd w:val="clear" w:color="auto" w:fill="auto"/>
        <w:spacing w:after="0" w:line="240" w:lineRule="auto"/>
        <w:ind w:left="34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 xml:space="preserve">1.1. Настоящее Положение определяет языки обучения в Муниципальном бюджетном общеобразовательном учреждении «Монастырская начальная общеобразовательная школа – детский сад»» </w:t>
      </w:r>
      <w:proofErr w:type="spellStart"/>
      <w:r w:rsidRPr="00CF6C75">
        <w:rPr>
          <w:sz w:val="24"/>
          <w:szCs w:val="24"/>
        </w:rPr>
        <w:t>Тетюшского</w:t>
      </w:r>
      <w:proofErr w:type="spellEnd"/>
      <w:r w:rsidRPr="00CF6C75">
        <w:rPr>
          <w:sz w:val="24"/>
          <w:szCs w:val="24"/>
        </w:rPr>
        <w:t xml:space="preserve"> муниципального района Республики Татарстан (далее -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CF6C75" w:rsidRP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359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 xml:space="preserve">Федеральный закон Российской Федерации от 29.12.2012г. №273 -ФЗ «Об образовании в Российской Федерации» (ч.5, </w:t>
      </w:r>
      <w:proofErr w:type="spellStart"/>
      <w:r w:rsidRPr="00CF6C75">
        <w:rPr>
          <w:sz w:val="24"/>
          <w:szCs w:val="24"/>
        </w:rPr>
        <w:t>ч.б</w:t>
      </w:r>
      <w:proofErr w:type="spellEnd"/>
      <w:r w:rsidRPr="00CF6C75">
        <w:rPr>
          <w:sz w:val="24"/>
          <w:szCs w:val="24"/>
        </w:rPr>
        <w:t xml:space="preserve"> ст. 14, п. д ч.2 ст.29, п.2 ст.60)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19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«О языках народов РФ»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84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3032)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Конституция Российской Федерации (ст. 68)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915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Конституция Республики Татарстан</w:t>
      </w:r>
    </w:p>
    <w:p w:rsidR="00CF6C75" w:rsidRPr="00CF6C75" w:rsidRDefault="00CF6C75" w:rsidP="00CF6C75">
      <w:pPr>
        <w:pStyle w:val="22"/>
        <w:shd w:val="clear" w:color="auto" w:fill="auto"/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-Закон Республики Татарстан от 22 июля 2013 года № 68-ЗРТ «Об образовании»</w:t>
      </w:r>
    </w:p>
    <w:p w:rsidR="00CF6C75" w:rsidRPr="00CF6C75" w:rsidRDefault="00CF6C75" w:rsidP="00CF6C75">
      <w:pPr>
        <w:pStyle w:val="22"/>
        <w:numPr>
          <w:ilvl w:val="0"/>
          <w:numId w:val="2"/>
        </w:numPr>
        <w:shd w:val="clear" w:color="auto" w:fill="auto"/>
        <w:tabs>
          <w:tab w:val="left" w:pos="1010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Закона Республики Татарстан «О языках народов Республики Татарстан» № 1560-</w:t>
      </w:r>
      <w:r w:rsidRPr="00CF6C75">
        <w:rPr>
          <w:sz w:val="24"/>
          <w:szCs w:val="24"/>
          <w:lang w:val="en-US"/>
        </w:rPr>
        <w:t>XII</w:t>
      </w:r>
      <w:r w:rsidRPr="00CF6C75">
        <w:rPr>
          <w:sz w:val="24"/>
          <w:szCs w:val="24"/>
        </w:rPr>
        <w:t xml:space="preserve"> от 8 июля 1992 года</w:t>
      </w:r>
    </w:p>
    <w:p w:rsidR="00CF6C75" w:rsidRPr="00CF6C75" w:rsidRDefault="00CF6C75" w:rsidP="00CF6C75">
      <w:pPr>
        <w:pStyle w:val="22"/>
        <w:shd w:val="clear" w:color="auto" w:fill="auto"/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-Устава Школы</w:t>
      </w:r>
    </w:p>
    <w:p w:rsidR="00CF6C75" w:rsidRP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226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В Школе гарантируется получение образования на государственном языке Российской Федерации.</w:t>
      </w:r>
    </w:p>
    <w:p w:rsidR="00CF6C75" w:rsidRP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146"/>
        </w:tabs>
        <w:spacing w:after="0" w:line="240" w:lineRule="auto"/>
        <w:ind w:left="3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Русский язык как государственный язык Российской Федерации изучается во всех классах.</w:t>
      </w:r>
    </w:p>
    <w:p w:rsidR="00CF6C75" w:rsidRDefault="00CF6C75" w:rsidP="00CF6C75">
      <w:pPr>
        <w:pStyle w:val="22"/>
        <w:numPr>
          <w:ilvl w:val="0"/>
          <w:numId w:val="1"/>
        </w:numPr>
        <w:shd w:val="clear" w:color="auto" w:fill="auto"/>
        <w:tabs>
          <w:tab w:val="left" w:pos="1301"/>
        </w:tabs>
        <w:spacing w:after="0" w:line="240" w:lineRule="auto"/>
        <w:ind w:left="340" w:right="40" w:firstLine="46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 государственным образовательным стандартом.</w:t>
      </w:r>
    </w:p>
    <w:p w:rsidR="009D418F" w:rsidRPr="00CF6C75" w:rsidRDefault="009D418F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8307B8" w:rsidRDefault="008307B8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</w:p>
    <w:p w:rsidR="008307B8" w:rsidRDefault="008307B8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</w:p>
    <w:p w:rsidR="008307B8" w:rsidRDefault="008307B8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</w:p>
    <w:p w:rsidR="009D418F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bookmarkStart w:id="0" w:name="_GoBack"/>
      <w:bookmarkEnd w:id="0"/>
      <w:r w:rsidRPr="00CF6C75">
        <w:rPr>
          <w:b/>
          <w:sz w:val="24"/>
          <w:szCs w:val="24"/>
        </w:rPr>
        <w:lastRenderedPageBreak/>
        <w:t>2. Образовательная деятельность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2.1 В Школе гарантируется получение образования на государственном языке Российской Федерации, а также выбор языка обучения и воспитания из числа народов Российской Федерации а пределах возможностей Школы.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2.2. Школа, исходя из кадрового состава, материально-технического оснащения образовательного процесса, в рамках реализации предметной области «Родной язык и литература» осуществляет изучение родного(татарского) языка, в том числе русского языка как родного языка.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3. Изучение русского языка</w:t>
      </w: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proofErr w:type="gramStart"/>
      <w:r w:rsidRPr="00CF6C75">
        <w:rPr>
          <w:b/>
          <w:sz w:val="24"/>
          <w:szCs w:val="24"/>
        </w:rPr>
        <w:t>как</w:t>
      </w:r>
      <w:proofErr w:type="gramEnd"/>
      <w:r w:rsidRPr="00CF6C75">
        <w:rPr>
          <w:b/>
          <w:sz w:val="24"/>
          <w:szCs w:val="24"/>
        </w:rPr>
        <w:t xml:space="preserve"> государственного языка Российской Федерации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г. №273-ФЗ «Об образовании в Российской Федерации»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3.2.Преподавание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</w:t>
      </w:r>
    </w:p>
    <w:p w:rsidR="009D418F" w:rsidRPr="00CF6C75" w:rsidRDefault="009D418F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4. Изучение родного языка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4.1. Родной язык изучается в Школе в соответствии с Конституцией Российской Федерации (ст. 68), со ст. 14 Федерального закона от 29.12 2012 №273-ФЗ «Об образовании в Российской Федерации», Законом РФ от 25.11.1991 №1807-1 «О языках народов Российской Федерации»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4.2. Изучение родного языка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в соответствии с государственным образовательным стандартом начального общего образования согласно учебному плану Школы.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Выбор изучаемого языка осуществляется по заявлению родителей (законных представителей) несовершеннолетних обучающихся при приеме(переводе) на обучение по имеющимся государственную аккредитацию образовательных программ начального общего образования.</w:t>
      </w:r>
      <w:r w:rsidR="008965EF">
        <w:rPr>
          <w:sz w:val="24"/>
          <w:szCs w:val="24"/>
        </w:rPr>
        <w:t xml:space="preserve"> (Приложение 1)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799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4.3. При изучении нескольких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lastRenderedPageBreak/>
        <w:t xml:space="preserve">4.4. Школа, при осуществлении образовательной деятельности по имеющим государственную аккредитацию образовательным программам начального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образования. 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4.5. Школа в пределах возможностей, исходя из кадрового состава, материально-технического оснащения образовательного процесса, согласно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образования обеспечивает право на обучение и воспитание на родном (татарском) языке.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</w:p>
    <w:p w:rsidR="00CF6C75" w:rsidRPr="00CF6C75" w:rsidRDefault="00CF6C75" w:rsidP="009D418F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center"/>
        <w:rPr>
          <w:b/>
          <w:sz w:val="24"/>
          <w:szCs w:val="24"/>
        </w:rPr>
      </w:pPr>
      <w:r w:rsidRPr="00CF6C75">
        <w:rPr>
          <w:b/>
          <w:sz w:val="24"/>
          <w:szCs w:val="24"/>
        </w:rPr>
        <w:t>5. Язык воспитания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5.1. Внеурочная деятельность и воспитательная работа в Школе осуществляется на государственном языке Российской федерации и языках народов Российской федерации в зависимости от их целей, тематики, целевой аудитории и других факторов.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1301"/>
        </w:tabs>
        <w:spacing w:after="0" w:line="240" w:lineRule="auto"/>
        <w:ind w:left="800" w:right="4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5.2. Обучение при реализации дополнительных общеразвивающих программ в Школе осуществляется на государственном языке Российской федерации и на языках народов Российской Федерации</w:t>
      </w:r>
    </w:p>
    <w:p w:rsidR="00CF6C75" w:rsidRPr="00CF6C75" w:rsidRDefault="00CF6C75" w:rsidP="00CF6C75">
      <w:pPr>
        <w:pStyle w:val="13"/>
        <w:keepNext/>
        <w:keepLines/>
        <w:shd w:val="clear" w:color="auto" w:fill="auto"/>
        <w:spacing w:line="240" w:lineRule="auto"/>
        <w:ind w:left="3500"/>
        <w:jc w:val="left"/>
        <w:rPr>
          <w:b/>
          <w:sz w:val="24"/>
          <w:szCs w:val="24"/>
        </w:rPr>
      </w:pPr>
      <w:bookmarkStart w:id="1" w:name="bookmark0"/>
      <w:r w:rsidRPr="00CF6C75">
        <w:rPr>
          <w:b/>
          <w:sz w:val="24"/>
          <w:szCs w:val="24"/>
        </w:rPr>
        <w:t>6. Изучение иностранных языков</w:t>
      </w:r>
      <w:bookmarkEnd w:id="1"/>
    </w:p>
    <w:p w:rsidR="00CF6C75" w:rsidRPr="00CF6C75" w:rsidRDefault="00CF6C75" w:rsidP="00CF6C75">
      <w:pPr>
        <w:pStyle w:val="11"/>
        <w:shd w:val="clear" w:color="auto" w:fill="auto"/>
        <w:tabs>
          <w:tab w:val="left" w:pos="595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6.1.Обучение иностранному языку в Школе проводится в рамках имеющих государственную аккредитацию основных образовательных программ в соответствии с федеральным государственным образовательным стандартом.</w:t>
      </w:r>
    </w:p>
    <w:p w:rsidR="00CF6C75" w:rsidRPr="00CF6C75" w:rsidRDefault="00CF6C75" w:rsidP="00CF6C75">
      <w:pPr>
        <w:pStyle w:val="11"/>
        <w:shd w:val="clear" w:color="auto" w:fill="auto"/>
        <w:tabs>
          <w:tab w:val="left" w:pos="595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6.2.Преподавание и изучение отдельных учебных предметов, курсов, дисциплин</w:t>
      </w:r>
      <w:proofErr w:type="gramStart"/>
      <w:r w:rsidRPr="00CF6C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CF6C75">
        <w:rPr>
          <w:sz w:val="24"/>
          <w:szCs w:val="24"/>
        </w:rPr>
        <w:t>(</w:t>
      </w:r>
      <w:proofErr w:type="gramEnd"/>
      <w:r w:rsidRPr="00CF6C75">
        <w:rPr>
          <w:sz w:val="24"/>
          <w:szCs w:val="24"/>
        </w:rPr>
        <w:t xml:space="preserve">модулей), иных компонентов могут осуществляться на иностранном языке (английском) </w:t>
      </w:r>
      <w:r>
        <w:rPr>
          <w:sz w:val="24"/>
          <w:szCs w:val="24"/>
        </w:rPr>
        <w:t xml:space="preserve"> </w:t>
      </w:r>
      <w:r w:rsidRPr="00CF6C75">
        <w:rPr>
          <w:sz w:val="24"/>
          <w:szCs w:val="24"/>
        </w:rPr>
        <w:t>в соответствии с образовательной программой.</w:t>
      </w:r>
    </w:p>
    <w:p w:rsidR="00CF6C75" w:rsidRDefault="00CF6C75" w:rsidP="00CF6C75">
      <w:pPr>
        <w:pStyle w:val="11"/>
        <w:numPr>
          <w:ilvl w:val="1"/>
          <w:numId w:val="3"/>
        </w:numPr>
        <w:shd w:val="clear" w:color="auto" w:fill="auto"/>
        <w:tabs>
          <w:tab w:val="left" w:pos="557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Преподавание и изучение английского языка организуется во 2-4 классах в рамках предмета «Иностранный язык», в 1 классе - за счет часов внеурочной деятельности. Количество учебных часов в неделю (за год), отводимых на изучение предмета, определяется учебным планом Школы.</w:t>
      </w:r>
    </w:p>
    <w:p w:rsidR="009D418F" w:rsidRPr="00CF6C75" w:rsidRDefault="009D418F" w:rsidP="00CF6C75">
      <w:pPr>
        <w:pStyle w:val="11"/>
        <w:numPr>
          <w:ilvl w:val="1"/>
          <w:numId w:val="3"/>
        </w:numPr>
        <w:shd w:val="clear" w:color="auto" w:fill="auto"/>
        <w:tabs>
          <w:tab w:val="left" w:pos="557"/>
        </w:tabs>
        <w:spacing w:line="240" w:lineRule="auto"/>
        <w:ind w:right="120"/>
        <w:jc w:val="left"/>
        <w:rPr>
          <w:sz w:val="24"/>
          <w:szCs w:val="24"/>
        </w:rPr>
      </w:pPr>
    </w:p>
    <w:p w:rsidR="00CF6C75" w:rsidRPr="00CF6C75" w:rsidRDefault="00CF6C75" w:rsidP="00CF6C75">
      <w:pPr>
        <w:pStyle w:val="13"/>
        <w:keepNext/>
        <w:keepLines/>
        <w:shd w:val="clear" w:color="auto" w:fill="auto"/>
        <w:spacing w:line="240" w:lineRule="auto"/>
        <w:ind w:left="2220"/>
        <w:jc w:val="left"/>
        <w:rPr>
          <w:b/>
          <w:sz w:val="24"/>
          <w:szCs w:val="24"/>
        </w:rPr>
      </w:pPr>
      <w:bookmarkStart w:id="2" w:name="bookmark1"/>
      <w:r w:rsidRPr="00CF6C75">
        <w:rPr>
          <w:b/>
          <w:sz w:val="24"/>
          <w:szCs w:val="24"/>
        </w:rPr>
        <w:t>7. Использование языков в деятельности Организации.</w:t>
      </w:r>
      <w:bookmarkEnd w:id="2"/>
    </w:p>
    <w:p w:rsidR="00CF6C75" w:rsidRPr="00CF6C75" w:rsidRDefault="00CF6C75" w:rsidP="00CF6C75">
      <w:pPr>
        <w:pStyle w:val="11"/>
        <w:shd w:val="clear" w:color="auto" w:fill="auto"/>
        <w:tabs>
          <w:tab w:val="left" w:pos="490"/>
        </w:tabs>
        <w:spacing w:line="240" w:lineRule="auto"/>
        <w:ind w:right="1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F6C75">
        <w:rPr>
          <w:sz w:val="24"/>
          <w:szCs w:val="24"/>
        </w:rPr>
        <w:t>7.1. Наружное и внутреннее оформление Школы (вывески, бланки, и т.д.) обеспечивается на двух государственных языках Республики Татарстан.</w:t>
      </w:r>
    </w:p>
    <w:p w:rsidR="00CF6C75" w:rsidRDefault="00CF6C75" w:rsidP="00CF6C75">
      <w:pPr>
        <w:pStyle w:val="11"/>
        <w:shd w:val="clear" w:color="auto" w:fill="auto"/>
        <w:tabs>
          <w:tab w:val="left" w:pos="518"/>
        </w:tabs>
        <w:spacing w:line="240" w:lineRule="auto"/>
        <w:ind w:left="120"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7.2. Школа бесплатно обеспечивает учащихся учебниками, входящими в Федеральный перечень учебников, утвержденный приказом Министерства образования и науки Российской Федерации, по всем предметам, изучаемым в рамках образовательной программы начального общего образования на языках, указанных в настоящем Положении.</w:t>
      </w:r>
    </w:p>
    <w:p w:rsidR="009D418F" w:rsidRPr="00CF6C75" w:rsidRDefault="009D418F" w:rsidP="00CF6C75">
      <w:pPr>
        <w:pStyle w:val="11"/>
        <w:shd w:val="clear" w:color="auto" w:fill="auto"/>
        <w:tabs>
          <w:tab w:val="left" w:pos="518"/>
        </w:tabs>
        <w:spacing w:line="240" w:lineRule="auto"/>
        <w:ind w:left="120" w:right="120"/>
        <w:jc w:val="left"/>
        <w:rPr>
          <w:sz w:val="24"/>
          <w:szCs w:val="24"/>
        </w:rPr>
      </w:pPr>
    </w:p>
    <w:p w:rsidR="00CF6C75" w:rsidRPr="00CF6C75" w:rsidRDefault="00CF6C75" w:rsidP="00CF6C75">
      <w:pPr>
        <w:pStyle w:val="13"/>
        <w:keepNext/>
        <w:keepLines/>
        <w:shd w:val="clear" w:color="auto" w:fill="auto"/>
        <w:spacing w:line="240" w:lineRule="auto"/>
        <w:ind w:left="3500"/>
        <w:jc w:val="left"/>
        <w:rPr>
          <w:b/>
          <w:sz w:val="24"/>
          <w:szCs w:val="24"/>
        </w:rPr>
      </w:pPr>
      <w:bookmarkStart w:id="3" w:name="bookmark2"/>
      <w:r w:rsidRPr="00CF6C75">
        <w:rPr>
          <w:b/>
          <w:sz w:val="24"/>
          <w:szCs w:val="24"/>
        </w:rPr>
        <w:t>8. Заключительные положения</w:t>
      </w:r>
      <w:bookmarkEnd w:id="3"/>
    </w:p>
    <w:p w:rsidR="00CF6C75" w:rsidRPr="00CF6C75" w:rsidRDefault="00CF6C75" w:rsidP="00CF6C75">
      <w:pPr>
        <w:pStyle w:val="11"/>
        <w:numPr>
          <w:ilvl w:val="1"/>
          <w:numId w:val="4"/>
        </w:numPr>
        <w:shd w:val="clear" w:color="auto" w:fill="auto"/>
        <w:tabs>
          <w:tab w:val="left" w:pos="485"/>
        </w:tabs>
        <w:spacing w:line="240" w:lineRule="auto"/>
        <w:ind w:right="120"/>
        <w:jc w:val="left"/>
        <w:rPr>
          <w:sz w:val="24"/>
          <w:szCs w:val="24"/>
        </w:rPr>
      </w:pPr>
      <w:r w:rsidRPr="00CF6C75">
        <w:rPr>
          <w:sz w:val="24"/>
          <w:szCs w:val="24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CF6C75" w:rsidRPr="00CF6C75" w:rsidRDefault="00CF6C75" w:rsidP="00CF6C75">
      <w:pPr>
        <w:pStyle w:val="22"/>
        <w:shd w:val="clear" w:color="auto" w:fill="auto"/>
        <w:tabs>
          <w:tab w:val="left" w:pos="919"/>
        </w:tabs>
        <w:spacing w:after="0" w:line="240" w:lineRule="auto"/>
        <w:ind w:left="800"/>
        <w:jc w:val="left"/>
        <w:rPr>
          <w:sz w:val="24"/>
          <w:szCs w:val="24"/>
        </w:rPr>
      </w:pPr>
    </w:p>
    <w:p w:rsidR="00CF6C75" w:rsidRPr="00CF6C75" w:rsidRDefault="00CF6C75" w:rsidP="00CF6C75">
      <w:pPr>
        <w:pStyle w:val="32"/>
        <w:shd w:val="clear" w:color="auto" w:fill="auto"/>
        <w:spacing w:before="0" w:line="240" w:lineRule="auto"/>
        <w:ind w:right="500"/>
        <w:jc w:val="left"/>
        <w:rPr>
          <w:sz w:val="24"/>
          <w:szCs w:val="24"/>
        </w:rPr>
      </w:pPr>
    </w:p>
    <w:p w:rsidR="000E5F23" w:rsidRPr="00CF6C75" w:rsidRDefault="000E5F23" w:rsidP="00CF6C75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0E5F23" w:rsidRPr="00CF6C75" w:rsidSect="00CF6C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A8B"/>
    <w:multiLevelType w:val="multilevel"/>
    <w:tmpl w:val="0D12DA4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F72BC"/>
    <w:multiLevelType w:val="multilevel"/>
    <w:tmpl w:val="C4F213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1427E3"/>
    <w:multiLevelType w:val="multilevel"/>
    <w:tmpl w:val="F724A8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F73485"/>
    <w:multiLevelType w:val="multilevel"/>
    <w:tmpl w:val="1CB4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0E"/>
    <w:rsid w:val="000E5F23"/>
    <w:rsid w:val="00650332"/>
    <w:rsid w:val="008307B8"/>
    <w:rsid w:val="008965EF"/>
    <w:rsid w:val="009D418F"/>
    <w:rsid w:val="00B46E0E"/>
    <w:rsid w:val="00C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641D4-A0FA-46FA-A430-1E985633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C75"/>
  </w:style>
  <w:style w:type="paragraph" w:styleId="1">
    <w:name w:val="heading 1"/>
    <w:basedOn w:val="a"/>
    <w:next w:val="a"/>
    <w:link w:val="10"/>
    <w:uiPriority w:val="9"/>
    <w:qFormat/>
    <w:rsid w:val="00CF6C7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C75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C7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C75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C75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C75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C75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C75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C75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F6C75"/>
    <w:pPr>
      <w:shd w:val="clear" w:color="auto" w:fill="FFFFFF"/>
      <w:spacing w:before="420" w:after="0" w:line="238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CF6C7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6C75"/>
    <w:pPr>
      <w:shd w:val="clear" w:color="auto" w:fill="FFFFFF"/>
      <w:spacing w:after="420" w:line="238" w:lineRule="exact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CF6C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CF6C75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CF6C75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CF6C75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6C75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6C75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F6C75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6C75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F6C75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6C75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6C75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6C75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CF6C75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F6C75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6C75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F6C75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CF6C75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CF6C75"/>
    <w:rPr>
      <w:b/>
      <w:bCs/>
      <w:color w:val="70AD47" w:themeColor="accent6"/>
    </w:rPr>
  </w:style>
  <w:style w:type="character" w:styleId="aa">
    <w:name w:val="Emphasis"/>
    <w:uiPriority w:val="20"/>
    <w:qFormat/>
    <w:rsid w:val="00CF6C75"/>
    <w:rPr>
      <w:b/>
      <w:bCs/>
      <w:i/>
      <w:iCs/>
      <w:spacing w:val="10"/>
    </w:rPr>
  </w:style>
  <w:style w:type="paragraph" w:styleId="ab">
    <w:name w:val="No Spacing"/>
    <w:uiPriority w:val="1"/>
    <w:qFormat/>
    <w:rsid w:val="00CF6C75"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sid w:val="00CF6C75"/>
    <w:rPr>
      <w:i/>
      <w:iCs/>
    </w:rPr>
  </w:style>
  <w:style w:type="character" w:customStyle="1" w:styleId="24">
    <w:name w:val="Цитата 2 Знак"/>
    <w:basedOn w:val="a0"/>
    <w:link w:val="23"/>
    <w:uiPriority w:val="29"/>
    <w:rsid w:val="00CF6C7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F6C75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F6C75"/>
    <w:rPr>
      <w:b/>
      <w:bCs/>
      <w:i/>
      <w:iCs/>
    </w:rPr>
  </w:style>
  <w:style w:type="character" w:styleId="ae">
    <w:name w:val="Subtle Emphasis"/>
    <w:uiPriority w:val="19"/>
    <w:qFormat/>
    <w:rsid w:val="00CF6C75"/>
    <w:rPr>
      <w:i/>
      <w:iCs/>
    </w:rPr>
  </w:style>
  <w:style w:type="character" w:styleId="af">
    <w:name w:val="Intense Emphasis"/>
    <w:uiPriority w:val="21"/>
    <w:qFormat/>
    <w:rsid w:val="00CF6C75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CF6C75"/>
    <w:rPr>
      <w:b/>
      <w:bCs/>
    </w:rPr>
  </w:style>
  <w:style w:type="character" w:styleId="af1">
    <w:name w:val="Intense Reference"/>
    <w:uiPriority w:val="32"/>
    <w:qFormat/>
    <w:rsid w:val="00CF6C75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CF6C7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CF6C75"/>
    <w:pPr>
      <w:outlineLvl w:val="9"/>
    </w:pPr>
  </w:style>
  <w:style w:type="table" w:styleId="af4">
    <w:name w:val="Table Grid"/>
    <w:basedOn w:val="a1"/>
    <w:uiPriority w:val="39"/>
    <w:rsid w:val="00650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2020-02-15T15:45:00Z</dcterms:created>
  <dcterms:modified xsi:type="dcterms:W3CDTF">2020-02-16T05:22:00Z</dcterms:modified>
</cp:coreProperties>
</file>